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Giełda Staroci w ramach 31. Bolesławieckiego Święta Ceramiki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KARTA ZGŁOSZENIA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WYSTAWCA: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nazwa firmy/ imię i nazwisko................................................................................................... ..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adres: kod ............................................. miejscowość ........................................................... ..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ul. .............................................................................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tel. .................................................. email ....................................................... .........................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asortyment handlowy ...............................................................................................................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informacje inne...........................................................................................................................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Zamawiam miejsce handlowe na boisku Publicznej Szkoły Zakonu Pijarów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 ul. Bankowej w Bolesławcu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powierzchni........................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Koszt miejsca handlowego brutto .................................................... zł,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słownie.........................................................................................................................................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Należność zostanie wpłacona: na konto organizatora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Bolesławiecki Ośrodek Kultury - Międzynarodowe Centrum Ceramiki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Pl. Marszałka J. Piłsudskiego 1C, 59-700 Bolesławiec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Numer konta Santander Consumer Bank S.A.62 1090 1939 0000 0005 1600 0188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Proszę o wystawienie faktury VAT.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na.................................................................................................................................................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adres............................................................................................................................................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NIP ..........................................................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 zapoznałem się z Regulaminem Giełdy Staroci oraz akceptuję warunki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uczestnictwa stanowiące integralną część umowy pomiędzy organizatorem i wystawcą.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dnia ...................................... .........................................................................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(podpis)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ZGODA na przetwarzanie danych osobowych - KLAUZULA INFORMACYJNA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 związku z przetwarzaniem Pani/Pana danych osobowych zgodnie z art. 13 ust. 1 i ust. 2 Rozporządzenia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Parlamentu Europejskiego i Rady (UE) 2016/679 z dnia 27.04.2016 r. w sprawie ochrony osób fizycznych w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związku z przetwarzaniem danych osobowych i w sprawie swobodnego przepływu takich danych oraz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uchylenia dyrektywy 95/46/WE (ogólne rozporządzenie o ochronie danych) (Dz. Urz. UE L z 04.05.2016 r.,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 119, s. 1), zwanego dalej w skrócie „RODO” informujemy, iż: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I. ADMINISTRATOR DANYCH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Administratorem Pani/Pana danych osobowych jest Bolesławiecki Ośrodek Kultury – Międzynarodowe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Centrum Ceramiki w Bolesławcu ul. Pl. Piłsudskiego 1c, 59-700 Bolesławiec, reprezentowanej przez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Dyrektor BOK – MCC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II. INSPEKTOR OCHRONY DANYCH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 Inspektorem ochrony danych osobowych może się Pani/Pan skontaktować pod adresem: e-mail: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iod@bok.boleslawiec.pl, pisemnie: na adres siedziby Administratora.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III. PODSTAWA PRAWNA I CELE PRZETWARZANIA DANYCH OSOBOWYCH.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Podstawa prawna art. 6 ust. 1 lit. a RODO.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Przetwarzanie Pani/Pana danych odbywa się w celu: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realizacji zadań na podstawie ustawy z dnia 25 października 1991 r. o organizowaniu i prowadzeniu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działalności kulturalnej (tekst jedn. Dz.U. z 2017 r. poz.862 z </w:t>
      </w:r>
      <w:proofErr w:type="spellStart"/>
      <w:r>
        <w:rPr>
          <w:rFonts w:ascii="Calibri" w:eastAsia="Calibri" w:hAnsi="Calibri" w:cs="Calibri"/>
        </w:rPr>
        <w:t>późn</w:t>
      </w:r>
      <w:proofErr w:type="spellEnd"/>
      <w:r>
        <w:rPr>
          <w:rFonts w:ascii="Calibri" w:eastAsia="Calibri" w:hAnsi="Calibri" w:cs="Calibri"/>
        </w:rPr>
        <w:t>. zm.), gdy przetwarzanie danych jest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niezbędne do wypełnienia obowiązków prawnych ciążących na Administratorze albo jest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niezbędne do wykonania zadania realizowanego w interesie publicznym,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IV. ODBIORCY DANYCH OSOBOWYCH.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Dane nie będą przekazywane innym podmiotom, z wyjątkiem podmiotów uprawnionych do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ich przetwarzania na podstawie przepisów prawa.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V. OKRES PRZECHOWYWANIA DANYCH OSOBOWYCH.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Pani/Pana dane osobowe będą przechowywane jedynie w okresie niezbędnym do spełnienia celu,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dla którego zostały zebrane lub w okresie wskazanym przepisami prawa.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Po spełnieniu celu, dla którego Pani/Pana dane zostały zebrane, mogą być one przechowywane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jedynie w celach archiwalnych, przez okres, który wyznaczony zostanie przede wszystkim na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podstawie rozporządzenia Prezesa Rady Ministrów w sprawie instrukcji kancelaryjnej, jednolitych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rzeczowych wykazów akt oraz instrukcji w sprawie organizacji i zakresu działania archiwów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zakładowych, chyba że przepisy szczególne stanowią inaczej.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VI. PRAWA OSÓB, KTÓRYCH DANE DOTYCZĄ, W TYM DOSTĘPU DO DANYCH OSOBOWYCH.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zasadach określonych przepisami RODO, posiada Pani/Pan prawo do: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dostępu do treści swoich danych osobowych,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sprostowania (poprawiania) swoich danych osobowych,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usunięcia swoich danych osobowych,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ograniczenia przetwarzania swoich danych osobowych,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przenoszenia swoich danych osobowych,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wniesienia sprzeciwu wobec przetwarzania Pani/Pana danych.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VII. PRAWO DO COFNIĘCIA ZGODY.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Jeżeli przetwarzanie danych osobowych odbywa się na podstawie zgody, ma Pan/Pani prawo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cofnięcia zgody.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Wycofanie zgody nie ma wpływu na przetwarzanie Pani/Pana danych do momentu jej wycofania.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VIII. PRAWO WNIESIENIA SKARGI DO ORGANU NADZORCZEGO.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Przysługuje Pani/Panu prawo do wniesienia skargi do organu nadzorczego, którym jest Prezes Urzędu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Ochrony Danych Osobowych.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IX. INFORMACJA O WYMOGU/DOBROWOLNOŚCI PODANIA DANYCH ORAZ KONSEKWENCJACH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NIEPODANIA DANYCH OSOBOWYCH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Podanie przez Panią/Pana danych osobowych stanowi warunek udziału w GIEŁDZIE STAROCI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organizowanych w ramach 31. Bolesławieckiego Święta Ceramiki w dniach 15 – 17.08.202</w:t>
      </w:r>
      <w:r w:rsidR="00210E30">
        <w:rPr>
          <w:rFonts w:ascii="Calibri" w:eastAsia="Calibri" w:hAnsi="Calibri" w:cs="Calibri"/>
        </w:rPr>
        <w:t>5</w:t>
      </w:r>
      <w:bookmarkStart w:id="0" w:name="_GoBack"/>
      <w:bookmarkEnd w:id="0"/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X. ZAUTOMATYZOWANE PODEJMOWANIE DECYZJI I PROFILOWANIE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Pani/Pana dane osobowe nie będą przetwarzane w sposób zautomatyzowany i nie będą profilowane.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.............................................. ...................................................................................</w:t>
      </w:r>
    </w:p>
    <w:p w:rsidR="006C3346" w:rsidRDefault="00026A9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Miejscowość, data Czytelny podpis wystawcy miejsca handlowego</w:t>
      </w:r>
    </w:p>
    <w:sectPr w:rsidR="006C3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346"/>
    <w:rsid w:val="00026A9C"/>
    <w:rsid w:val="00210E30"/>
    <w:rsid w:val="006C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9314"/>
  <w15:docId w15:val="{8DEB5106-1010-4503-A4BD-785ABD09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838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2025-06-23T11:40:00Z</dcterms:created>
  <dcterms:modified xsi:type="dcterms:W3CDTF">2025-06-23T12:02:00Z</dcterms:modified>
</cp:coreProperties>
</file>